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37" w:type="dxa"/>
        <w:tblInd w:w="-45" w:type="dxa"/>
        <w:tblCellMar>
          <w:top w:w="277" w:type="dxa"/>
          <w:left w:w="1079" w:type="dxa"/>
          <w:right w:w="1059" w:type="dxa"/>
        </w:tblCellMar>
        <w:tblLook w:val="04A0" w:firstRow="1" w:lastRow="0" w:firstColumn="1" w:lastColumn="0" w:noHBand="0" w:noVBand="1"/>
      </w:tblPr>
      <w:tblGrid>
        <w:gridCol w:w="11037"/>
      </w:tblGrid>
      <w:tr w:rsidR="00B54636" w14:paraId="48DE943F" w14:textId="77777777" w:rsidTr="004232CD">
        <w:trPr>
          <w:trHeight w:val="15452"/>
        </w:trPr>
        <w:tc>
          <w:tcPr>
            <w:tcW w:w="11037" w:type="dxa"/>
          </w:tcPr>
          <w:p w14:paraId="0ADE1091" w14:textId="77777777" w:rsidR="00B54636" w:rsidRPr="0060231E" w:rsidRDefault="00D72C39">
            <w:pPr>
              <w:spacing w:after="5" w:line="236" w:lineRule="auto"/>
              <w:ind w:left="2038" w:right="2005"/>
              <w:jc w:val="center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Every Student Succeeds Act (ESSA) Parents’ Right-To-Know </w:t>
            </w:r>
          </w:p>
          <w:p w14:paraId="042E5323" w14:textId="77777777" w:rsidR="00B54636" w:rsidRPr="0060231E" w:rsidRDefault="00D72C39">
            <w:pPr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</w:p>
          <w:p w14:paraId="00380BA2" w14:textId="77777777" w:rsidR="00B54636" w:rsidRPr="0060231E" w:rsidRDefault="00D72C39">
            <w:pPr>
              <w:spacing w:after="24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All parents have the right to request the following: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0122F5E2" w14:textId="77777777" w:rsidR="00B54636" w:rsidRPr="0060231E" w:rsidRDefault="00D72C39">
            <w:pPr>
              <w:numPr>
                <w:ilvl w:val="0"/>
                <w:numId w:val="1"/>
              </w:numPr>
              <w:spacing w:after="50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A teacher’s professional qualifications, which </w:t>
            </w:r>
            <w:proofErr w:type="gramStart"/>
            <w:r w:rsidRPr="0060231E">
              <w:rPr>
                <w:rFonts w:ascii="Century Gothic" w:eastAsia="Times New Roman" w:hAnsi="Century Gothic" w:cs="Times New Roman"/>
                <w:sz w:val="24"/>
              </w:rPr>
              <w:t>includes:</w:t>
            </w:r>
            <w:proofErr w:type="gram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state qualifications, licensure, grade/s certification, waivers </w:t>
            </w:r>
          </w:p>
          <w:p w14:paraId="353FA324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A teacher’s baccalaureate and /or graduate degree, fields of endorsement, previous teaching experience </w:t>
            </w:r>
          </w:p>
          <w:p w14:paraId="65625B3A" w14:textId="77777777" w:rsidR="00B54636" w:rsidRPr="0060231E" w:rsidRDefault="00D72C39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A paraprofessional’s qualifications </w:t>
            </w:r>
          </w:p>
          <w:p w14:paraId="0952B99C" w14:textId="77777777" w:rsidR="00B54636" w:rsidRPr="0060231E" w:rsidRDefault="00D72C39">
            <w:pPr>
              <w:numPr>
                <w:ilvl w:val="0"/>
                <w:numId w:val="1"/>
              </w:numPr>
              <w:spacing w:after="4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An assurance that their child’s name, address, and telephone listing not be released to military recruiters </w:t>
            </w:r>
          </w:p>
          <w:p w14:paraId="45A73A9D" w14:textId="77777777" w:rsidR="00B54636" w:rsidRPr="0060231E" w:rsidRDefault="00D72C39">
            <w:pPr>
              <w:ind w:left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3B806191" w14:textId="77777777" w:rsidR="00B54636" w:rsidRPr="0060231E" w:rsidRDefault="00D72C39">
            <w:pPr>
              <w:spacing w:after="24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All parents will receive information on the following: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472BCAEC" w14:textId="77777777" w:rsidR="00B54636" w:rsidRPr="0060231E" w:rsidRDefault="00D72C39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Their child’s level of achievement in each of the state academic assessments </w:t>
            </w:r>
          </w:p>
          <w:p w14:paraId="76149201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Their option to request a transfer to another school within the district if their child is the victim of a violent crime at school </w:t>
            </w:r>
          </w:p>
          <w:p w14:paraId="0E321B24" w14:textId="77777777" w:rsidR="00B54636" w:rsidRPr="0060231E" w:rsidRDefault="00D72C39">
            <w:pPr>
              <w:numPr>
                <w:ilvl w:val="0"/>
                <w:numId w:val="1"/>
              </w:numPr>
              <w:spacing w:after="2" w:line="239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Their right to timely notification that their child has been assigned, or has been taught for four or more consecutive weeks by, a teacher who is not highly qualified </w:t>
            </w:r>
          </w:p>
          <w:p w14:paraId="3347E169" w14:textId="77777777" w:rsidR="00B54636" w:rsidRPr="0060231E" w:rsidRDefault="00D72C39">
            <w:pPr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65A14654" w14:textId="56B57808" w:rsidR="00B54636" w:rsidRPr="0060231E" w:rsidRDefault="00D72C39" w:rsidP="0060231E">
            <w:pPr>
              <w:jc w:val="center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NINGUN NINO SE QUEDA ATRAS</w:t>
            </w:r>
          </w:p>
          <w:p w14:paraId="771400BE" w14:textId="77777777" w:rsidR="00B54636" w:rsidRPr="0060231E" w:rsidRDefault="00D72C39">
            <w:pPr>
              <w:ind w:right="16"/>
              <w:jc w:val="center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Derecho De los Padres de Familia a saber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556D7F5E" w14:textId="77777777" w:rsidR="00B54636" w:rsidRPr="0060231E" w:rsidRDefault="00D72C39">
            <w:pPr>
              <w:ind w:left="38"/>
              <w:jc w:val="center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64BC2D36" w14:textId="77777777" w:rsidR="00B54636" w:rsidRPr="0060231E" w:rsidRDefault="00D72C39">
            <w:pPr>
              <w:spacing w:after="24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Todos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los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padres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tienen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derecho 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solicitar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lo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siguiente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: </w:t>
            </w:r>
          </w:p>
          <w:p w14:paraId="221F5852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Las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calificaciones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profesionales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un maestro, que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incluye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: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Calificaciones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Estado,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Licenciatura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graos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certificación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Renuncia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 derecho </w:t>
            </w:r>
          </w:p>
          <w:p w14:paraId="278C0441" w14:textId="77777777" w:rsidR="00B54636" w:rsidRPr="0060231E" w:rsidRDefault="00D72C39">
            <w:pPr>
              <w:numPr>
                <w:ilvl w:val="0"/>
                <w:numId w:val="1"/>
              </w:numPr>
              <w:spacing w:after="50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Bachillerato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Titulo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graduación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maestro, campos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especialidad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experiencia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previa </w:t>
            </w:r>
          </w:p>
          <w:p w14:paraId="418BE983" w14:textId="77777777" w:rsidR="00B54636" w:rsidRPr="0060231E" w:rsidRDefault="00D72C39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calificaciones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profesional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2F8A0D66" w14:textId="77777777" w:rsidR="00B54636" w:rsidRPr="0060231E" w:rsidRDefault="00D72C39">
            <w:pPr>
              <w:numPr>
                <w:ilvl w:val="0"/>
                <w:numId w:val="1"/>
              </w:numPr>
              <w:spacing w:line="237" w:lineRule="auto"/>
              <w:ind w:hanging="36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Garantía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que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los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datos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como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nombre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dirección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numero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teléfono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no se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entregan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los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reclutadores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militares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5E30CE7B" w14:textId="77777777" w:rsidR="00B54636" w:rsidRPr="0060231E" w:rsidRDefault="00D72C39">
            <w:pPr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116E2904" w14:textId="77777777" w:rsidR="00B54636" w:rsidRPr="0060231E" w:rsidRDefault="00D72C39">
            <w:pPr>
              <w:spacing w:after="2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Todos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los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padres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recibirán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información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sobre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 xml:space="preserve"> lo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siguiente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b/>
                <w:sz w:val="24"/>
              </w:rPr>
              <w:t>: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4A283A3F" w14:textId="77777777" w:rsidR="00B54636" w:rsidRPr="0060231E" w:rsidRDefault="00D72C39">
            <w:pPr>
              <w:numPr>
                <w:ilvl w:val="0"/>
                <w:numId w:val="1"/>
              </w:numPr>
              <w:spacing w:after="50" w:line="237" w:lineRule="auto"/>
              <w:ind w:hanging="360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nivel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rendimiento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cada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una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las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evaluaciones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académicas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estado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044F5AC8" w14:textId="77777777" w:rsidR="00B54636" w:rsidRPr="0060231E" w:rsidRDefault="00D72C39">
            <w:pPr>
              <w:numPr>
                <w:ilvl w:val="0"/>
                <w:numId w:val="1"/>
              </w:numPr>
              <w:spacing w:after="45" w:line="237" w:lineRule="auto"/>
              <w:ind w:hanging="36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opción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solicitar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un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traslado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gramStart"/>
            <w:r w:rsidRPr="0060231E">
              <w:rPr>
                <w:rFonts w:ascii="Century Gothic" w:eastAsia="Times New Roman" w:hAnsi="Century Gothic" w:cs="Times New Roman"/>
                <w:sz w:val="24"/>
              </w:rPr>
              <w:t>a</w:t>
            </w:r>
            <w:proofErr w:type="gram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otra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escuela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del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distrito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si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/a es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victima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 un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crimen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violento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escuela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735A609A" w14:textId="77777777" w:rsidR="00B54636" w:rsidRPr="0060231E" w:rsidRDefault="00D72C39">
            <w:pPr>
              <w:numPr>
                <w:ilvl w:val="0"/>
                <w:numId w:val="1"/>
              </w:numPr>
              <w:spacing w:after="2" w:line="239" w:lineRule="auto"/>
              <w:ind w:hanging="360"/>
              <w:rPr>
                <w:rFonts w:ascii="Century Gothic" w:hAnsi="Century Gothic"/>
              </w:rPr>
            </w:pP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derecho </w:t>
            </w:r>
            <w:proofErr w:type="gramStart"/>
            <w:r w:rsidRPr="0060231E">
              <w:rPr>
                <w:rFonts w:ascii="Century Gothic" w:eastAsia="Times New Roman" w:hAnsi="Century Gothic" w:cs="Times New Roman"/>
                <w:sz w:val="24"/>
              </w:rPr>
              <w:t>a</w:t>
            </w:r>
            <w:proofErr w:type="gram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aviso con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tiempo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anticipado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que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su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hijo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/a ha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sido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asignado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o ha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estado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bajo la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enseñanza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durante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cuatro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semanas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consecutivas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más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, de un maestro que no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está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altamente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proofErr w:type="spellStart"/>
            <w:r w:rsidRPr="0060231E">
              <w:rPr>
                <w:rFonts w:ascii="Century Gothic" w:eastAsia="Times New Roman" w:hAnsi="Century Gothic" w:cs="Times New Roman"/>
                <w:sz w:val="24"/>
              </w:rPr>
              <w:t>cualificado</w:t>
            </w:r>
            <w:proofErr w:type="spellEnd"/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3BB93609" w14:textId="24919081" w:rsidR="00B54636" w:rsidRPr="0060231E" w:rsidRDefault="00D72C39">
            <w:pPr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  <w:p w14:paraId="66D9B416" w14:textId="67671132" w:rsidR="00B54636" w:rsidRPr="00F64102" w:rsidRDefault="00D72C39" w:rsidP="00F64102">
            <w:pPr>
              <w:jc w:val="right"/>
              <w:rPr>
                <w:rFonts w:ascii="Century Gothic" w:hAnsi="Century Gothic"/>
              </w:rPr>
            </w:pP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Revised </w:t>
            </w:r>
            <w:r w:rsidR="0060231E" w:rsidRPr="0060231E">
              <w:rPr>
                <w:rFonts w:ascii="Century Gothic" w:eastAsia="Times New Roman" w:hAnsi="Century Gothic" w:cs="Times New Roman"/>
                <w:sz w:val="24"/>
              </w:rPr>
              <w:t>May 11, 2022</w:t>
            </w:r>
            <w:r w:rsidRPr="0060231E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</w:tc>
      </w:tr>
    </w:tbl>
    <w:p w14:paraId="1DEA1014" w14:textId="77777777" w:rsidR="00D72C39" w:rsidRDefault="00D72C39" w:rsidP="00F64102"/>
    <w:sectPr w:rsidR="00D72C39" w:rsidSect="004232C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AC3"/>
    <w:multiLevelType w:val="hybridMultilevel"/>
    <w:tmpl w:val="FEC22750"/>
    <w:lvl w:ilvl="0" w:tplc="88F0C0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C0DC">
      <w:start w:val="1"/>
      <w:numFmt w:val="bullet"/>
      <w:lvlText w:val="o"/>
      <w:lvlJc w:val="left"/>
      <w:pPr>
        <w:ind w:left="2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39E4">
      <w:start w:val="1"/>
      <w:numFmt w:val="bullet"/>
      <w:lvlText w:val="▪"/>
      <w:lvlJc w:val="left"/>
      <w:pPr>
        <w:ind w:left="3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24764">
      <w:start w:val="1"/>
      <w:numFmt w:val="bullet"/>
      <w:lvlText w:val="•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851AA">
      <w:start w:val="1"/>
      <w:numFmt w:val="bullet"/>
      <w:lvlText w:val="o"/>
      <w:lvlJc w:val="left"/>
      <w:pPr>
        <w:ind w:left="4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C28E2">
      <w:start w:val="1"/>
      <w:numFmt w:val="bullet"/>
      <w:lvlText w:val="▪"/>
      <w:lvlJc w:val="left"/>
      <w:pPr>
        <w:ind w:left="5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2E464">
      <w:start w:val="1"/>
      <w:numFmt w:val="bullet"/>
      <w:lvlText w:val="•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7770">
      <w:start w:val="1"/>
      <w:numFmt w:val="bullet"/>
      <w:lvlText w:val="o"/>
      <w:lvlJc w:val="left"/>
      <w:pPr>
        <w:ind w:left="6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A2B54">
      <w:start w:val="1"/>
      <w:numFmt w:val="bullet"/>
      <w:lvlText w:val="▪"/>
      <w:lvlJc w:val="left"/>
      <w:pPr>
        <w:ind w:left="7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271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36"/>
    <w:rsid w:val="004232CD"/>
    <w:rsid w:val="0060231E"/>
    <w:rsid w:val="00825F8A"/>
    <w:rsid w:val="00A12C6C"/>
    <w:rsid w:val="00B54636"/>
    <w:rsid w:val="00D72C39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E0F1"/>
  <w15:docId w15:val="{0F8B970C-97CE-4D48-889D-5A3BC6DD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Parents Rights to know (EngSpan)ws.doc</dc:title>
  <dc:subject/>
  <dc:creator>LAUREN A SULLIVAN</dc:creator>
  <cp:keywords/>
  <cp:lastModifiedBy>ASHLEY  MILLER</cp:lastModifiedBy>
  <cp:revision>2</cp:revision>
  <dcterms:created xsi:type="dcterms:W3CDTF">2023-02-20T16:46:00Z</dcterms:created>
  <dcterms:modified xsi:type="dcterms:W3CDTF">2023-02-20T16:46:00Z</dcterms:modified>
</cp:coreProperties>
</file>